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AF6E" w14:textId="30C84A56" w:rsidR="0047408D" w:rsidRDefault="00243860" w:rsidP="00474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Laboratory Sinks</w:t>
      </w:r>
    </w:p>
    <w:p w14:paraId="0ED87FD7" w14:textId="77777777" w:rsidR="00243860" w:rsidRPr="0047408D" w:rsidRDefault="00243860" w:rsidP="00474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B3F09B4" w14:textId="77777777" w:rsidR="00243860" w:rsidRDefault="00243860" w:rsidP="00243860">
      <w:pPr>
        <w:rPr>
          <w:rFonts w:ascii="Arial" w:eastAsia="Times New Roman" w:hAnsi="Arial" w:cs="Arial"/>
          <w:color w:val="07090B"/>
          <w:sz w:val="21"/>
          <w:szCs w:val="21"/>
        </w:rPr>
      </w:pPr>
      <w:r w:rsidRPr="002422C8">
        <w:rPr>
          <w:rFonts w:ascii="Arial" w:eastAsia="Times New Roman" w:hAnsi="Arial" w:cs="Arial"/>
          <w:color w:val="07090B"/>
          <w:sz w:val="21"/>
          <w:szCs w:val="21"/>
        </w:rPr>
        <w:t>Kewaunee offers a wide variety of </w:t>
      </w:r>
      <w:r w:rsidRPr="002422C8">
        <w:rPr>
          <w:rFonts w:ascii="Arial" w:eastAsia="Times New Roman" w:hAnsi="Arial" w:cs="Arial"/>
          <w:b/>
          <w:bCs/>
          <w:color w:val="07090B"/>
          <w:sz w:val="21"/>
          <w:szCs w:val="21"/>
        </w:rPr>
        <w:t>lab sinks</w:t>
      </w:r>
      <w:r w:rsidRPr="002422C8">
        <w:rPr>
          <w:rFonts w:ascii="Arial" w:eastAsia="Times New Roman" w:hAnsi="Arial" w:cs="Arial"/>
          <w:color w:val="07090B"/>
          <w:sz w:val="21"/>
          <w:szCs w:val="21"/>
        </w:rPr>
        <w:t xml:space="preserve"> for every possible application. They are made of </w:t>
      </w:r>
      <w:proofErr w:type="gramStart"/>
      <w:r w:rsidRPr="002422C8">
        <w:rPr>
          <w:rFonts w:ascii="Arial" w:eastAsia="Times New Roman" w:hAnsi="Arial" w:cs="Arial"/>
          <w:color w:val="07090B"/>
          <w:sz w:val="21"/>
          <w:szCs w:val="21"/>
        </w:rPr>
        <w:t>high quality</w:t>
      </w:r>
      <w:proofErr w:type="gramEnd"/>
      <w:r w:rsidRPr="002422C8">
        <w:rPr>
          <w:rFonts w:ascii="Arial" w:eastAsia="Times New Roman" w:hAnsi="Arial" w:cs="Arial"/>
          <w:color w:val="07090B"/>
          <w:sz w:val="21"/>
          <w:szCs w:val="21"/>
        </w:rPr>
        <w:t xml:space="preserve"> material to meet every style and use. Depending on your work and materials, we have lab sinks that will work best for your lab.</w:t>
      </w:r>
    </w:p>
    <w:p w14:paraId="3C64371A" w14:textId="77777777" w:rsidR="00243860" w:rsidRDefault="00243860" w:rsidP="00243860">
      <w:pPr>
        <w:rPr>
          <w:rFonts w:ascii="Arial" w:eastAsia="Times New Roman" w:hAnsi="Arial" w:cs="Arial"/>
          <w:color w:val="07090B"/>
          <w:sz w:val="21"/>
          <w:szCs w:val="21"/>
        </w:rPr>
      </w:pPr>
      <w:hyperlink r:id="rId5" w:history="1">
        <w:r w:rsidRPr="002422C8">
          <w:rPr>
            <w:rFonts w:ascii="Arial" w:eastAsia="Times New Roman" w:hAnsi="Arial" w:cs="Arial"/>
            <w:color w:val="07090B"/>
            <w:sz w:val="21"/>
            <w:szCs w:val="21"/>
          </w:rPr>
          <w:t>Epoxy</w:t>
        </w:r>
      </w:hyperlink>
      <w:r>
        <w:rPr>
          <w:rFonts w:ascii="Arial" w:eastAsia="Times New Roman" w:hAnsi="Arial" w:cs="Arial"/>
          <w:color w:val="07090B"/>
          <w:sz w:val="21"/>
          <w:szCs w:val="21"/>
        </w:rPr>
        <w:tab/>
        <w:t xml:space="preserve">sink </w:t>
      </w:r>
      <w:r>
        <w:rPr>
          <w:rFonts w:ascii="Arial" w:eastAsia="Times New Roman" w:hAnsi="Arial" w:cs="Arial"/>
          <w:color w:val="07090B"/>
          <w:sz w:val="21"/>
          <w:szCs w:val="21"/>
        </w:rPr>
        <w:tab/>
        <w:t xml:space="preserve">: </w:t>
      </w:r>
      <w:r w:rsidRPr="002422C8">
        <w:rPr>
          <w:rFonts w:ascii="Arial" w:eastAsia="Times New Roman" w:hAnsi="Arial" w:cs="Arial"/>
          <w:color w:val="07090B"/>
          <w:sz w:val="21"/>
          <w:szCs w:val="21"/>
        </w:rPr>
        <w:t>Acid resistant, available in a variety of colors, durable, drop-in or under mount styles</w:t>
      </w:r>
    </w:p>
    <w:p w14:paraId="6BA2ABE5" w14:textId="77777777" w:rsidR="00243860" w:rsidRDefault="00243860" w:rsidP="00243860">
      <w:pPr>
        <w:rPr>
          <w:rFonts w:ascii="Arial" w:eastAsia="Times New Roman" w:hAnsi="Arial" w:cs="Arial"/>
          <w:color w:val="07090B"/>
          <w:sz w:val="21"/>
          <w:szCs w:val="21"/>
        </w:rPr>
      </w:pPr>
      <w:hyperlink r:id="rId6" w:history="1">
        <w:r w:rsidRPr="002422C8">
          <w:rPr>
            <w:rFonts w:ascii="Arial" w:eastAsia="Times New Roman" w:hAnsi="Arial" w:cs="Arial"/>
            <w:color w:val="07090B"/>
            <w:sz w:val="21"/>
            <w:szCs w:val="21"/>
          </w:rPr>
          <w:t>Stainless Steel</w:t>
        </w:r>
      </w:hyperlink>
      <w:r>
        <w:rPr>
          <w:rFonts w:ascii="Arial" w:eastAsia="Times New Roman" w:hAnsi="Arial" w:cs="Arial"/>
          <w:color w:val="07090B"/>
          <w:sz w:val="21"/>
          <w:szCs w:val="21"/>
        </w:rPr>
        <w:t xml:space="preserve"> </w:t>
      </w:r>
      <w:proofErr w:type="gramStart"/>
      <w:r>
        <w:rPr>
          <w:rFonts w:ascii="Arial" w:eastAsia="Times New Roman" w:hAnsi="Arial" w:cs="Arial"/>
          <w:color w:val="07090B"/>
          <w:sz w:val="21"/>
          <w:szCs w:val="21"/>
        </w:rPr>
        <w:t>sink  :</w:t>
      </w:r>
      <w:proofErr w:type="gramEnd"/>
      <w:r>
        <w:rPr>
          <w:rFonts w:ascii="Arial" w:eastAsia="Times New Roman" w:hAnsi="Arial" w:cs="Arial"/>
          <w:color w:val="07090B"/>
          <w:sz w:val="21"/>
          <w:szCs w:val="21"/>
        </w:rPr>
        <w:t xml:space="preserve"> </w:t>
      </w:r>
      <w:r w:rsidRPr="002422C8">
        <w:rPr>
          <w:rFonts w:ascii="Arial" w:eastAsia="Times New Roman" w:hAnsi="Arial" w:cs="Arial"/>
          <w:color w:val="07090B"/>
          <w:sz w:val="21"/>
          <w:szCs w:val="21"/>
        </w:rPr>
        <w:t>Classic styling, available in under mount or drop-in styles, great for wet labs</w:t>
      </w:r>
    </w:p>
    <w:p w14:paraId="5AA96D05" w14:textId="77777777" w:rsidR="00243860" w:rsidRDefault="00243860" w:rsidP="00243860">
      <w:pPr>
        <w:rPr>
          <w:rFonts w:ascii="Arial" w:eastAsia="Times New Roman" w:hAnsi="Arial" w:cs="Arial"/>
          <w:color w:val="07090B"/>
          <w:sz w:val="21"/>
          <w:szCs w:val="21"/>
        </w:rPr>
      </w:pPr>
      <w:hyperlink r:id="rId7" w:history="1">
        <w:r w:rsidRPr="002422C8">
          <w:rPr>
            <w:rFonts w:ascii="Arial" w:eastAsia="Times New Roman" w:hAnsi="Arial" w:cs="Arial"/>
            <w:color w:val="07090B"/>
            <w:sz w:val="21"/>
            <w:szCs w:val="21"/>
          </w:rPr>
          <w:t>Polypropylene</w:t>
        </w:r>
      </w:hyperlink>
      <w:r>
        <w:rPr>
          <w:rFonts w:ascii="Arial" w:eastAsia="Times New Roman" w:hAnsi="Arial" w:cs="Arial"/>
          <w:color w:val="07090B"/>
          <w:sz w:val="21"/>
          <w:szCs w:val="21"/>
        </w:rPr>
        <w:t xml:space="preserve"> </w:t>
      </w:r>
      <w:proofErr w:type="gramStart"/>
      <w:r>
        <w:rPr>
          <w:rFonts w:ascii="Arial" w:eastAsia="Times New Roman" w:hAnsi="Arial" w:cs="Arial"/>
          <w:color w:val="07090B"/>
          <w:sz w:val="21"/>
          <w:szCs w:val="21"/>
        </w:rPr>
        <w:t>sink :</w:t>
      </w:r>
      <w:proofErr w:type="gramEnd"/>
      <w:r>
        <w:rPr>
          <w:rFonts w:ascii="Arial" w:eastAsia="Times New Roman" w:hAnsi="Arial" w:cs="Arial"/>
          <w:color w:val="07090B"/>
          <w:sz w:val="21"/>
          <w:szCs w:val="21"/>
        </w:rPr>
        <w:t xml:space="preserve"> </w:t>
      </w:r>
      <w:r w:rsidRPr="002422C8">
        <w:rPr>
          <w:rFonts w:ascii="Arial" w:eastAsia="Times New Roman" w:hAnsi="Arial" w:cs="Arial"/>
          <w:color w:val="07090B"/>
          <w:sz w:val="21"/>
          <w:szCs w:val="21"/>
        </w:rPr>
        <w:t>Most acid resistant sink available, great in wet environments, black available</w:t>
      </w:r>
    </w:p>
    <w:p w14:paraId="5633D651" w14:textId="77777777" w:rsidR="00232FD5" w:rsidRPr="00B04459" w:rsidRDefault="00232FD5" w:rsidP="00B04459"/>
    <w:sectPr w:rsidR="00232FD5" w:rsidRPr="00B04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061E"/>
    <w:multiLevelType w:val="multilevel"/>
    <w:tmpl w:val="C8DC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6"/>
    <w:rsid w:val="00024B79"/>
    <w:rsid w:val="00226F35"/>
    <w:rsid w:val="00232FD5"/>
    <w:rsid w:val="00243860"/>
    <w:rsid w:val="002514FE"/>
    <w:rsid w:val="003C207D"/>
    <w:rsid w:val="0047408D"/>
    <w:rsid w:val="0048514F"/>
    <w:rsid w:val="005614B7"/>
    <w:rsid w:val="005B2BC2"/>
    <w:rsid w:val="005E08F1"/>
    <w:rsid w:val="006C2A4E"/>
    <w:rsid w:val="00855162"/>
    <w:rsid w:val="00895D9C"/>
    <w:rsid w:val="00964438"/>
    <w:rsid w:val="009741EB"/>
    <w:rsid w:val="00AF5E07"/>
    <w:rsid w:val="00B04459"/>
    <w:rsid w:val="00B36C23"/>
    <w:rsid w:val="00B60BC5"/>
    <w:rsid w:val="00C66DA6"/>
    <w:rsid w:val="00D07E66"/>
    <w:rsid w:val="00FF5EE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826B"/>
  <w15:chartTrackingRefBased/>
  <w15:docId w15:val="{FC597564-4F30-48D3-8380-CA99171E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Level3">
    <w:name w:val="Spec Level 3"/>
    <w:basedOn w:val="Normal"/>
    <w:rsid w:val="00B36C23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left="1080" w:hanging="360"/>
    </w:pPr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0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bds.com/lab-sinks/polyolefin-sink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ds.com/lab-sinks/stainless-steel-lab-sinks.html" TargetMode="External"/><Relationship Id="rId5" Type="http://schemas.openxmlformats.org/officeDocument/2006/relationships/hyperlink" Target="http://labds.com/lab-sinks/epoxy-sink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 M</dc:creator>
  <cp:keywords/>
  <dc:description/>
  <cp:lastModifiedBy>Ajay P M</cp:lastModifiedBy>
  <cp:revision>28</cp:revision>
  <dcterms:created xsi:type="dcterms:W3CDTF">2021-04-20T12:03:00Z</dcterms:created>
  <dcterms:modified xsi:type="dcterms:W3CDTF">2021-05-27T01:32:00Z</dcterms:modified>
</cp:coreProperties>
</file>